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i default"/>
        <w:suppressAutoHyphens w:val="1"/>
        <w:spacing w:before="0" w:line="240" w:lineRule="auto"/>
        <w:rPr>
          <w:rFonts w:ascii="Avenir Book" w:hAnsi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hAnsi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Chiesa di Ferrara-Comacchio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Preparazione alla Visita pastorale 2026-2028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z w:val="34"/>
          <w:szCs w:val="34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z w:val="34"/>
          <w:szCs w:val="34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Condividi la situazione </w:t>
      </w:r>
      <w:r>
        <w:rPr>
          <w:rFonts w:ascii="Avenir Heavy" w:hAnsi="Avenir Heavy"/>
          <w:outline w:val="0"/>
          <w:color w:val="280800"/>
          <w:sz w:val="34"/>
          <w:szCs w:val="34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dell</w:t>
      </w:r>
      <w:r>
        <w:rPr>
          <w:rFonts w:ascii="Avenir Heavy" w:hAnsi="Avenir Heavy" w:hint="default"/>
          <w:outline w:val="0"/>
          <w:color w:val="280800"/>
          <w:sz w:val="34"/>
          <w:szCs w:val="34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’</w:t>
      </w:r>
      <w:r>
        <w:rPr>
          <w:rFonts w:ascii="Avenir Heavy" w:hAnsi="Avenir Heavy"/>
          <w:outline w:val="0"/>
          <w:color w:val="280800"/>
          <w:sz w:val="34"/>
          <w:szCs w:val="34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UNITA</w:t>
      </w:r>
      <w:r>
        <w:rPr>
          <w:rFonts w:ascii="Avenir Heavy" w:hAnsi="Avenir Heavy" w:hint="default"/>
          <w:outline w:val="0"/>
          <w:color w:val="280800"/>
          <w:sz w:val="34"/>
          <w:szCs w:val="34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’ </w:t>
      </w:r>
      <w:r>
        <w:rPr>
          <w:rFonts w:ascii="Avenir Heavy" w:hAnsi="Avenir Heavy"/>
          <w:outline w:val="0"/>
          <w:color w:val="280800"/>
          <w:sz w:val="34"/>
          <w:szCs w:val="34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PASTORALE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Il modulo va compilato online. Questo file pu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ò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essere usato per preparare la compilazione online.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Puoi compilare il modulo a pi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ù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riprese. Nella email che ti arriva dopo il primo invio 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contenuto un link da salvare per accedere successivamente e aggiornare i dati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Cognome e nome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E-mail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*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Unit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pastorale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1. Situazione generale: abitanti e operatori pastorali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Abitanti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complessivi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Unit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pastorale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Chiedere i dati aggiornati ai Comuni diversi da quello di Ferrara (per il Comune di Ferrara la Curia inoltra una richiesta unica)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Annota gli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abitanti delle singole parrocchie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Frequentanti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complessivi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Unit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pastorale (numero approssimativo)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Preti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(Nome e incarico)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Diaconi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(Nome e incarico)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Ministri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istituiti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(Nome e incarico)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Catechisti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(Numero dei catechisti in servizio, eventualmente divisi per le parrocchie di servizio)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Educatori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e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animatori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(Numero degli educatori in servizio in gruppi diversi dalla catechesi, eventualmente divisi per le parrocchie di servizio)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Religiose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e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religiosi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(Numero dei religiosi e tipologia di servizio)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Consiglio pastorale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Tipologia dei Consigli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Esiste il Consiglio dell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Unit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pastorale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Esistono i singoli Consigli pastorali parrocchiali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complessivo dei Consiglieri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Metodo di lavoro (segreteria, relazioni e comunicazioni, gruppi di studio, dialogo in assemblea, utilizzo della Conversazione nello spirito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Anno di formazione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Anno di scadenza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Statuto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stato redatto lo Statuto del Consiglio pastorale sul modello dello Statuto quadro diocesano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Formazione del Consiglio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Il Consiglio 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stato eletto dal Popolo di Dio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Il Consiglio 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stato nominato direttamente dal Parroco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Consiglio per gli affari economici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Tipologia dei Consigli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Esistono i singoli Consigli parrocchiali per gli affari economici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Esiste anche una Commissione Economica dell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intera unit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pastorale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complessivo dei Consiglieri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Metodo di lavoro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Anno di formazione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Anno di scadenza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Statuto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stato redatto lo Statuto del Consiglio per gli affari economici sul modello dello Statuto quadro diocesano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Programmazione e verifica pastorale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UP predispone periodicamente un Programma pastorale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Come viene predisposto e verificato il Programma pastorale?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Altre 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Condividi la situazione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UNITA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 xml:space="preserve">’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de-DE"/>
          <w14:textFill>
            <w14:solidFill>
              <w14:srgbClr w14:val="280800"/>
            </w14:solidFill>
          </w14:textFill>
        </w:rPr>
        <w:t>PASTORALE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Puoi compilare il modulo a pi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ù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riprese. Nella email che ti arriva dopo il primo invio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contenuto un link da salvare per accedere successivamente e aggiornare i dati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2. La Liturgia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SS.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Messe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(orari e numero medio di partecipanti per ogni Messa)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Battesimi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(Media annuale degli ultimi 5 anni nell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UP. Eventualmente specificare la media per ogni parrocchia)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Cresime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(Media annuale degli ultimi 5 anni nell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UP. Eventualmente specificare la media per ogni parrocchia)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Matrimoni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(Media annuale degli ultimi 5 anni nell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UP. Eventualmente specificare la media per ogni parrocchia)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Funerali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(Media annuale degli ultimi 5 anni nell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UP. Eventualmente specificare la media per ogni parrocchia)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Animazione della liturgia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(Gruppo liturgico, coro, ministri, chierichetti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Altre 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3. La Formazione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Iniziazione cristiana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Quali gruppi sono presenti?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(specificare eventualmente la situazione delle singole parrocchie)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complessivo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dei ragazzi della catechesi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à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 di catechesi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Note sulla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impostazione della catechesi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(coinvolgimento dei genitori, riferimento alla Parola di Dio, rapporto con la Liturgia, strumenti utilizzati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fr-FR"/>
          <w14:textFill>
            <w14:solidFill>
              <w14:srgbClr w14:val="280800"/>
            </w14:solidFill>
          </w14:textFill>
        </w:rPr>
        <w:t>Et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del conferimento della Confermazione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Gruppo post-cresima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(solitamente II-III media)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Breve descrizione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incontri, temi trattati, servizio, metodologia, campiscuola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Giovanissimi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(scuole superiori)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Breve descrizione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incontri, temi trattati, servizio, metodologia, campiscuola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Giovani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(solitamente 19-30 anni)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Brev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descrizione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incontri, temi trattati, servizio, metodologia, campiscuola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Adulti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Breve descrizione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incontri, temi trattati, servizio, metodologia, campiscuola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Gruppo famigli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delle famiglie partecipanti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Breve descrizione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incontri, temi trattati, servizio, metodologia, campiscuola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Gruppo famiglie con bimbi zero-sei anni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delle famiglie partecipanti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Breve descrizione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incontri, temi trattati, servizio, metodologia, campiscuola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Adultissimi/anziani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Breve descrizione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(periodicit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degli incontri, temi trattati, servizio, metodologia, campiscuola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Percorsi di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formazione per catechisti ed educatori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Iniziative missionarie di formazione/dialogo con la gente del territorio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Settimanale diocesano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Le parrocchie distribuiscono copie de La Voce di Ferrara-Comacchio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Periodicamente viene rivolto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invito ad abbonarsi al settimanale diocesano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Altre 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4. La carit</w:t>
      </w:r>
      <w:r>
        <w:rPr>
          <w:rFonts w:ascii="Avenir Heavy" w:hAnsi="Avenir Heavy" w:hint="default"/>
          <w:outline w:val="0"/>
          <w:color w:val="b41700"/>
          <w:sz w:val="32"/>
          <w:szCs w:val="32"/>
          <w:shd w:val="clear" w:color="auto" w:fill="ffffff"/>
          <w:rtl w:val="0"/>
          <w14:textFill>
            <w14:solidFill>
              <w14:srgbClr w14:val="B51700"/>
            </w14:solidFill>
          </w14:textFill>
        </w:rPr>
        <w:t>à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Caritas parrocchiale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(consistenza e 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formative e di sensibilizzazione della Comunit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Forme di condivisione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 i poveri della UP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Altre 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14:textFill>
            <w14:solidFill>
              <w14:srgbClr w14:val="B51700"/>
            </w14:solidFill>
          </w14:textFill>
        </w:rPr>
        <w:t>5. L</w:t>
      </w:r>
      <w:r>
        <w:rPr>
          <w:rFonts w:ascii="Avenir Heavy" w:hAnsi="Avenir Heavy" w:hint="default"/>
          <w:outline w:val="0"/>
          <w:color w:val="b41700"/>
          <w:sz w:val="32"/>
          <w:szCs w:val="32"/>
          <w:shd w:val="clear" w:color="auto" w:fill="ffffff"/>
          <w:rtl w:val="1"/>
          <w14:textFill>
            <w14:solidFill>
              <w14:srgbClr w14:val="B51700"/>
            </w14:solidFill>
          </w14:textFill>
        </w:rPr>
        <w:t>’</w:t>
      </w: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amministrazione - 6. Le strutture parrocchiali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Compila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apposito modulo per la situazione amministrativa di ogni singola parrocchia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7. Il territorio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Abitanti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del paese/quartiere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(descrivi brevemente la situazione demografica e sociale)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Stranieri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residenti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(indica approssimativamente la quantit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fr-FR"/>
          <w14:textFill>
            <w14:solidFill>
              <w14:srgbClr w14:val="280800"/>
            </w14:solidFill>
          </w14:textFill>
        </w:rPr>
        <w:t>e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origine degli stranieri e la situazione di integrazione civile ed ecclesiale)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Previsione demografica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 i prossimi anni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Realt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civili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presenti sul territorio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(Servizi sociali, consultori, centri per anziani, forze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ordine, associazioni di volontariato, gruppi sportivi, cooperativel, gruppi di cittadini, comitati di quartiere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Uffici della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Pubblica Amministrazione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(Comune, Forze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ordine, Servizi sanitari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Scuole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Realt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culturali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 (Associazioni, Biblioteche, Circoli, gruppi musicali, teatrali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economiche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prevalenti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Quali rapporti ha la comunit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ecclesiale con queste realt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del territorio?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venir Book">
    <w:charset w:val="00"/>
    <w:family w:val="roman"/>
    <w:pitch w:val="default"/>
  </w:font>
  <w:font w:name="Avenir Heavy">
    <w:charset w:val="00"/>
    <w:family w:val="roman"/>
    <w:pitch w:val="default"/>
  </w:font>
  <w:font w:name="Avenir Book Obli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